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1F" w:rsidRDefault="00916A86" w:rsidP="00340E90">
      <w:pPr>
        <w:spacing w:after="0" w:line="360" w:lineRule="auto"/>
        <w:jc w:val="center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340E90">
        <w:rPr>
          <w:rFonts w:ascii="Times New Roman" w:hAnsi="Times New Roman"/>
          <w:noProof/>
          <w:sz w:val="24"/>
          <w:lang w:eastAsia="ru-RU" w:bidi="ar-SA"/>
        </w:rPr>
        <w:drawing>
          <wp:inline distT="0" distB="0" distL="0" distR="0" wp14:anchorId="153EB56F" wp14:editId="21C31D52">
            <wp:extent cx="5968963" cy="8686800"/>
            <wp:effectExtent l="0" t="0" r="0" b="0"/>
            <wp:docPr id="1" name="Рисунок 1" descr="C:\Users\Гульнара\Documents\Scanned Documents\Рисунок (5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cuments\Scanned Documents\Рисунок (51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0" t="1651"/>
                    <a:stretch/>
                  </pic:blipFill>
                  <pic:spPr bwMode="auto">
                    <a:xfrm>
                      <a:off x="0" y="0"/>
                      <a:ext cx="5973177" cy="869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0E90" w:rsidRDefault="00340E90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340E90" w:rsidRDefault="00340E90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54571F" w:rsidRDefault="00916A86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ПОЯСНИТЕЛЬНАЯ ЗАПИСКА</w:t>
      </w:r>
    </w:p>
    <w:p w:rsidR="0054571F" w:rsidRDefault="0054571F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основного общего образования муниципальное бюджетное образовательное учреждение «Чалманаратская основная общеобразовательная школа» Актанышского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является частью образовательной программы муниципального бюджетного образовательного учреждения «Чалманаратская основная общеобразовательная школа» Актанышского муниципального района Республики Татарстан,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4571F" w:rsidRPr="00340E90" w:rsidRDefault="00916A86" w:rsidP="00340E90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 xml:space="preserve">Учебный год в муниципальном бюджетном образовательном учреждении «Чалманаратская основная общеобразовательная школа» Актанышского муниципального района Республики Татарстан </w:t>
      </w:r>
      <w:r w:rsidRPr="00340E90">
        <w:rPr>
          <w:rFonts w:ascii="Times New Roman" w:hAnsi="Times New Roman"/>
          <w:color w:val="000000" w:themeColor="text1"/>
          <w:sz w:val="24"/>
        </w:rPr>
        <w:t xml:space="preserve">начинается 02.09.2024 и заканчивается 26.05.2025.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Продолжительность учебного года в 5-9 классах составляет 34 учебные недели.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Учебные занятия для учащихся 5-9 классов проводятся по 6-ти дневной учебной неделе.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Максимальный объем аудиторной нагрузки обучающихся в неделю составляет в 5 классе – 32 часа, в 6 классе – 33 часа, в 7 классе – 35 часов, в 8-9 классах – 36 часов.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«Математика» предметной области «Математика и информатика» включает в себя следующие учебные курсы: курс «Математика» в 5-6 классах, в 7-9 классах учебные курсы «Алгебра», «Геометрия», «Вероятность и статистика» (достижения обучающихся планируемых результатов освоения программы основного общего образования по учебному предмету «Математика» в рамках государственной итоговой аттестации включает результаты освоения рабочих программ учебных курсов «Алгебра», «Геометрия», «Вероятность и статистика»). </w:t>
      </w:r>
    </w:p>
    <w:p w:rsidR="0054571F" w:rsidRDefault="0054571F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54571F" w:rsidRPr="00340E90" w:rsidRDefault="00916A86">
      <w:pPr>
        <w:spacing w:after="0" w:line="36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 учебном плане 5-9 классах с обучением родного языка обеспечивает преподавание и изучения государственного языка Российской Федерации, а также возможность преподавания и изучения родного языка из числа народов Российской Федерации на основании заявлений родителей (законных представителей) несовершеннолетних обучающихся. </w:t>
      </w:r>
      <w:r w:rsidRPr="00340E90">
        <w:rPr>
          <w:rFonts w:ascii="Times New Roman" w:hAnsi="Times New Roman"/>
          <w:color w:val="auto"/>
          <w:sz w:val="24"/>
        </w:rPr>
        <w:t xml:space="preserve">На данные учебные предметы отводится по 3 часа в неделю на «Родной язык и (или) государственный язык республики Российской Федерации (татарский) и «Родная литература (татарский)» 1 час в неделю в 5-9 классах.          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 введенный на основании заявлений родителей (законных представителей) обучающихся. Учебный предмет «Основы духовно-нравственной культуры народов России» преподается в 5,6 классах.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 счет части, формируемой участникам образовательных отношений, выделяется: </w:t>
      </w:r>
    </w:p>
    <w:p w:rsidR="0054571F" w:rsidRPr="00916A86" w:rsidRDefault="00916A86">
      <w:pPr>
        <w:spacing w:after="0" w:line="360" w:lineRule="auto"/>
        <w:ind w:firstLine="567"/>
        <w:jc w:val="both"/>
        <w:rPr>
          <w:rFonts w:ascii="Times New Roman" w:hAnsi="Times New Roman"/>
          <w:strike/>
          <w:color w:val="auto"/>
          <w:sz w:val="24"/>
        </w:rPr>
      </w:pPr>
      <w:r w:rsidRPr="00916A86">
        <w:rPr>
          <w:rFonts w:ascii="Times New Roman" w:hAnsi="Times New Roman"/>
          <w:color w:val="auto"/>
          <w:sz w:val="24"/>
        </w:rPr>
        <w:t xml:space="preserve">- на предмет «Русский язык» по запросу родителей (законных представителей) 1 час в неделю в 7,8 классах </w:t>
      </w:r>
    </w:p>
    <w:p w:rsidR="00916A86" w:rsidRPr="00916A86" w:rsidRDefault="00916A86" w:rsidP="00916A86">
      <w:pPr>
        <w:spacing w:after="0" w:line="360" w:lineRule="auto"/>
        <w:ind w:firstLine="567"/>
        <w:jc w:val="both"/>
        <w:rPr>
          <w:rFonts w:ascii="Times New Roman" w:hAnsi="Times New Roman"/>
          <w:strike/>
          <w:color w:val="auto"/>
          <w:sz w:val="24"/>
        </w:rPr>
      </w:pPr>
      <w:r w:rsidRPr="00916A86">
        <w:rPr>
          <w:rFonts w:ascii="Times New Roman" w:hAnsi="Times New Roman"/>
          <w:strike/>
          <w:color w:val="auto"/>
          <w:sz w:val="24"/>
        </w:rPr>
        <w:t xml:space="preserve">- </w:t>
      </w:r>
      <w:r w:rsidRPr="00916A86">
        <w:rPr>
          <w:rFonts w:ascii="Times New Roman" w:hAnsi="Times New Roman"/>
          <w:color w:val="auto"/>
          <w:sz w:val="24"/>
        </w:rPr>
        <w:t>- на предмет «Иностранный</w:t>
      </w:r>
      <w:r w:rsidR="00340E90">
        <w:rPr>
          <w:rFonts w:ascii="Times New Roman" w:hAnsi="Times New Roman"/>
          <w:color w:val="auto"/>
          <w:sz w:val="24"/>
        </w:rPr>
        <w:t xml:space="preserve"> </w:t>
      </w:r>
      <w:r w:rsidRPr="00916A86">
        <w:rPr>
          <w:rFonts w:ascii="Times New Roman" w:hAnsi="Times New Roman"/>
          <w:color w:val="auto"/>
          <w:sz w:val="24"/>
        </w:rPr>
        <w:t xml:space="preserve">язык» по запросу родителей (законных представителей) 1 час в неделю в 5 классе </w:t>
      </w:r>
    </w:p>
    <w:p w:rsidR="00916A86" w:rsidRDefault="00916A86">
      <w:pPr>
        <w:spacing w:after="0" w:line="360" w:lineRule="auto"/>
        <w:ind w:firstLine="567"/>
        <w:jc w:val="both"/>
        <w:rPr>
          <w:color w:val="C9211E"/>
        </w:rPr>
      </w:pP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муниципальном бюджетном образовательном учреждении «Чалманаратская основная общеобразовательная школа» Актанышского муниципального района Республики Татарстан языком обучения является татарский язык.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изучении предметов технологии осуществляется деление учащихся на подгруппы.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отметочными и оцениваются по </w:t>
      </w:r>
      <w:proofErr w:type="spellStart"/>
      <w:r>
        <w:rPr>
          <w:rFonts w:ascii="Times New Roman" w:hAnsi="Times New Roman"/>
          <w:sz w:val="24"/>
        </w:rPr>
        <w:t>пятибальной</w:t>
      </w:r>
      <w:proofErr w:type="spellEnd"/>
      <w:r>
        <w:rPr>
          <w:rFonts w:ascii="Times New Roman" w:hAnsi="Times New Roman"/>
          <w:sz w:val="24"/>
        </w:rPr>
        <w:t xml:space="preserve"> шкале по итогам четверти.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муниципального бюджетного образова</w:t>
      </w:r>
      <w:r w:rsidR="000D4BA8">
        <w:rPr>
          <w:rFonts w:ascii="Times New Roman" w:hAnsi="Times New Roman"/>
          <w:sz w:val="24"/>
        </w:rPr>
        <w:t>тельного учреждения «Чалманаратская</w:t>
      </w:r>
      <w:r>
        <w:rPr>
          <w:rFonts w:ascii="Times New Roman" w:hAnsi="Times New Roman"/>
          <w:sz w:val="24"/>
        </w:rPr>
        <w:t xml:space="preserve"> основная общеобразовательная школа» Актанышского муниципального района Республики Татарстан.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54571F" w:rsidRDefault="0054571F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54571F" w:rsidRDefault="00916A86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Промежуточная аттестация</w:t>
      </w:r>
    </w:p>
    <w:p w:rsidR="0054571F" w:rsidRDefault="00916A86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Проведение промежуточной аттестации в 5-9-х классах</w:t>
      </w:r>
    </w:p>
    <w:p w:rsidR="0054571F" w:rsidRDefault="00916A86">
      <w:pPr>
        <w:spacing w:after="0" w:line="360" w:lineRule="auto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Промежуточная аттестация во 5 - 9 классах проводится с </w:t>
      </w:r>
      <w:r w:rsidRPr="00340E90">
        <w:rPr>
          <w:rFonts w:ascii="Times New Roman" w:hAnsi="Times New Roman"/>
          <w:color w:val="auto"/>
          <w:sz w:val="24"/>
        </w:rPr>
        <w:t xml:space="preserve">21 апреля по  17 мая 2025 </w:t>
      </w:r>
      <w:r>
        <w:rPr>
          <w:rFonts w:ascii="Times New Roman" w:hAnsi="Times New Roman"/>
          <w:sz w:val="24"/>
        </w:rPr>
        <w:t>года без прекращения общеобразовательного процесса в виде итоговых работ согласно «Положению   о формах, периодичности, порядке текущего контроля успеваемости, промежуточной аттестации и переводе обучающихся в следующий класс»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и  плану промежуточ</w:t>
      </w:r>
      <w:r w:rsidR="000D4BA8">
        <w:rPr>
          <w:rFonts w:ascii="Times New Roman" w:hAnsi="Times New Roman"/>
          <w:sz w:val="24"/>
        </w:rPr>
        <w:t xml:space="preserve">ной аттестации МБОУ «Чалманаратская </w:t>
      </w:r>
      <w:r>
        <w:rPr>
          <w:rFonts w:ascii="Times New Roman" w:hAnsi="Times New Roman"/>
          <w:sz w:val="24"/>
        </w:rPr>
        <w:t xml:space="preserve"> ООШ» АМР РТ. </w:t>
      </w:r>
    </w:p>
    <w:p w:rsidR="0054571F" w:rsidRDefault="00916A86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проведения итоговых работ на промежуточной аттестации:</w:t>
      </w:r>
    </w:p>
    <w:p w:rsidR="0054571F" w:rsidRDefault="0054571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</w:p>
    <w:tbl>
      <w:tblPr>
        <w:tblW w:w="84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00"/>
        <w:gridCol w:w="1646"/>
        <w:gridCol w:w="1651"/>
        <w:gridCol w:w="1539"/>
        <w:gridCol w:w="1468"/>
        <w:gridCol w:w="1633"/>
      </w:tblGrid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Предметы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340E90" w:rsidTr="00340E90">
        <w:trPr>
          <w:trHeight w:val="214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 / 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 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КД 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ОГЭ/ ВГО</w:t>
            </w:r>
          </w:p>
        </w:tc>
      </w:tr>
      <w:tr w:rsidR="00340E90" w:rsidTr="00340E90">
        <w:trPr>
          <w:trHeight w:val="192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209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ДГЗ/ВГО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340E90" w:rsidTr="00340E90">
        <w:trPr>
          <w:trHeight w:val="21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246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Английский язык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ОГЭ/ 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</w:tr>
      <w:tr w:rsidR="00340E90" w:rsidTr="00340E90">
        <w:trPr>
          <w:trHeight w:val="197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 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210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2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КР</w:t>
            </w:r>
            <w:proofErr w:type="gramEnd"/>
            <w:r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 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(ИЗО)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ТР</w:t>
            </w:r>
            <w:proofErr w:type="gramEnd"/>
            <w:r>
              <w:rPr>
                <w:rFonts w:ascii="Times New Roman" w:hAnsi="Times New Roman"/>
                <w:sz w:val="24"/>
              </w:rPr>
              <w:t>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40E90" w:rsidTr="00340E90">
        <w:trPr>
          <w:trHeight w:val="191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(Музыка)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40E90" w:rsidTr="00340E90">
        <w:trPr>
          <w:trHeight w:val="318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Т/ВГО</w:t>
            </w:r>
          </w:p>
        </w:tc>
      </w:tr>
      <w:tr w:rsidR="00340E90" w:rsidTr="00340E90">
        <w:trPr>
          <w:trHeight w:val="15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Физкультура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t>Норм/ВГО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Норм/ВГО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Норм/ВГО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Норм/ВГО</w:t>
            </w:r>
          </w:p>
        </w:tc>
      </w:tr>
      <w:tr w:rsidR="00340E90" w:rsidTr="00340E90">
        <w:trPr>
          <w:trHeight w:val="173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ОДНКНР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ЗП/ВГО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4571F" w:rsidRDefault="0054571F">
      <w:pPr>
        <w:spacing w:after="0" w:line="360" w:lineRule="auto"/>
        <w:rPr>
          <w:rFonts w:ascii="Times New Roman" w:hAnsi="Times New Roman"/>
          <w:sz w:val="24"/>
        </w:rPr>
      </w:pPr>
    </w:p>
    <w:p w:rsidR="0054571F" w:rsidRDefault="00916A86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Условные сокращения:</w:t>
      </w:r>
    </w:p>
    <w:p w:rsidR="0054571F" w:rsidRDefault="0054571F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tbl>
      <w:tblPr>
        <w:tblW w:w="992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739"/>
        <w:gridCol w:w="5183"/>
      </w:tblGrid>
      <w:tr w:rsidR="0054571F">
        <w:trPr>
          <w:trHeight w:val="1412"/>
        </w:trPr>
        <w:tc>
          <w:tcPr>
            <w:tcW w:w="4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 – контрольная работа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ПНОЧ – проверка навыков осознанного чтения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ВГО – выставление годовой отметки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ТКР – тестовая контрольная работа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 – тестирование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 ГЗ – диктант с грамматическим заданием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ЗП - защита проекта</w:t>
            </w:r>
          </w:p>
          <w:p w:rsidR="0054571F" w:rsidRDefault="00916A86">
            <w:pPr>
              <w:widowControl w:val="0"/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норм. – сдача нормативов ГТО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 – творческая работа (сочинение, изложение)</w:t>
            </w:r>
          </w:p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зач</w:t>
            </w:r>
            <w:proofErr w:type="spellEnd"/>
            <w:r>
              <w:rPr>
                <w:rFonts w:ascii="Times New Roman" w:hAnsi="Times New Roman"/>
                <w:sz w:val="24"/>
              </w:rPr>
              <w:t>. - зачет</w:t>
            </w:r>
          </w:p>
        </w:tc>
      </w:tr>
    </w:tbl>
    <w:p w:rsidR="0054571F" w:rsidRDefault="0054571F">
      <w:pPr>
        <w:spacing w:after="0" w:line="360" w:lineRule="auto"/>
        <w:jc w:val="center"/>
        <w:rPr>
          <w:rFonts w:ascii="Times New Roman" w:hAnsi="Times New Roman"/>
          <w:sz w:val="24"/>
        </w:rPr>
        <w:sectPr w:rsidR="0054571F" w:rsidSect="00340E90">
          <w:pgSz w:w="11906" w:h="16838"/>
          <w:pgMar w:top="1134" w:right="849" w:bottom="1134" w:left="1134" w:header="0" w:footer="0" w:gutter="0"/>
          <w:cols w:space="720"/>
          <w:formProt w:val="0"/>
          <w:docGrid w:linePitch="100" w:charSpace="4096"/>
        </w:sectPr>
      </w:pPr>
    </w:p>
    <w:p w:rsidR="0054571F" w:rsidRDefault="00916A86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УЧЕБНЫЙ ПЛАН</w:t>
      </w:r>
    </w:p>
    <w:p w:rsidR="0054571F" w:rsidRDefault="0054571F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tbl>
      <w:tblPr>
        <w:tblStyle w:val="afe"/>
        <w:tblW w:w="145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51"/>
        <w:gridCol w:w="4650"/>
        <w:gridCol w:w="1049"/>
        <w:gridCol w:w="1050"/>
        <w:gridCol w:w="1051"/>
        <w:gridCol w:w="1049"/>
        <w:gridCol w:w="1050"/>
      </w:tblGrid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Предметная область</w:t>
            </w:r>
          </w:p>
        </w:tc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Учебный предмет</w:t>
            </w:r>
          </w:p>
        </w:tc>
        <w:tc>
          <w:tcPr>
            <w:tcW w:w="5249" w:type="dxa"/>
            <w:gridSpan w:val="5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 в неделю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54571F">
        <w:tc>
          <w:tcPr>
            <w:tcW w:w="14549" w:type="dxa"/>
            <w:gridSpan w:val="7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Обязательная часть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и литература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родная литература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литература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Иностранный язык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и информатика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Алгебра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Геометрия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Вероятность и статистика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Общественно-научные предметы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Естественно-научные предметы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Изобразительное искусство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vMerge w:val="restart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54571F">
        <w:tc>
          <w:tcPr>
            <w:tcW w:w="4650" w:type="dxa"/>
            <w:vMerge/>
            <w:shd w:val="clear" w:color="auto" w:fill="auto"/>
          </w:tcPr>
          <w:p w:rsidR="0054571F" w:rsidRDefault="0054571F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безопасности жизнедеятельности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54571F"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46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4571F">
        <w:tc>
          <w:tcPr>
            <w:tcW w:w="14549" w:type="dxa"/>
            <w:gridSpan w:val="7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Часть, формируемая участниками образовательных отношений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учебного курса</w:t>
            </w:r>
          </w:p>
        </w:tc>
        <w:tc>
          <w:tcPr>
            <w:tcW w:w="1049" w:type="dxa"/>
            <w:shd w:val="clear" w:color="auto" w:fill="auto"/>
          </w:tcPr>
          <w:p w:rsidR="0054571F" w:rsidRDefault="0054571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54571F" w:rsidRDefault="0054571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51" w:type="dxa"/>
            <w:shd w:val="clear" w:color="auto" w:fill="auto"/>
          </w:tcPr>
          <w:p w:rsidR="0054571F" w:rsidRDefault="0054571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shd w:val="clear" w:color="auto" w:fill="auto"/>
          </w:tcPr>
          <w:p w:rsidR="0054571F" w:rsidRDefault="0054571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50" w:type="dxa"/>
            <w:shd w:val="clear" w:color="auto" w:fill="auto"/>
          </w:tcPr>
          <w:p w:rsidR="0054571F" w:rsidRDefault="0054571F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0D4BA8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Русский язык</w:t>
            </w:r>
          </w:p>
        </w:tc>
        <w:tc>
          <w:tcPr>
            <w:tcW w:w="1049" w:type="dxa"/>
            <w:shd w:val="clear" w:color="auto" w:fill="auto"/>
          </w:tcPr>
          <w:p w:rsidR="0054571F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D4BA8">
        <w:tc>
          <w:tcPr>
            <w:tcW w:w="9300" w:type="dxa"/>
            <w:gridSpan w:val="2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rPr>
                <w:rFonts w:ascii="Times New Roman" w:hAnsi="Times New Roman"/>
                <w:color w:val="C9211E"/>
                <w:sz w:val="24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Иностранный (английский) язык</w:t>
            </w:r>
          </w:p>
        </w:tc>
        <w:tc>
          <w:tcPr>
            <w:tcW w:w="1049" w:type="dxa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49" w:type="dxa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0" w:type="dxa"/>
            <w:shd w:val="clear" w:color="auto" w:fill="auto"/>
          </w:tcPr>
          <w:p w:rsidR="000D4BA8" w:rsidRDefault="000D4BA8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учебных недель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54571F">
        <w:tc>
          <w:tcPr>
            <w:tcW w:w="9300" w:type="dxa"/>
            <w:gridSpan w:val="2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 в год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1088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1122</w:t>
            </w:r>
          </w:p>
        </w:tc>
        <w:tc>
          <w:tcPr>
            <w:tcW w:w="1051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1190</w:t>
            </w:r>
          </w:p>
        </w:tc>
        <w:tc>
          <w:tcPr>
            <w:tcW w:w="1049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1224</w:t>
            </w:r>
          </w:p>
        </w:tc>
        <w:tc>
          <w:tcPr>
            <w:tcW w:w="1050" w:type="dxa"/>
            <w:shd w:val="clear" w:color="auto" w:fill="auto"/>
          </w:tcPr>
          <w:p w:rsidR="0054571F" w:rsidRDefault="00916A8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1224</w:t>
            </w:r>
          </w:p>
        </w:tc>
      </w:tr>
    </w:tbl>
    <w:p w:rsidR="0054571F" w:rsidRDefault="0054571F">
      <w:pPr>
        <w:spacing w:after="0" w:line="360" w:lineRule="auto"/>
        <w:rPr>
          <w:rFonts w:ascii="Times New Roman" w:hAnsi="Times New Roman"/>
          <w:sz w:val="24"/>
        </w:rPr>
      </w:pPr>
    </w:p>
    <w:p w:rsidR="0054571F" w:rsidRDefault="00916A86">
      <w:pPr>
        <w:tabs>
          <w:tab w:val="left" w:pos="426"/>
        </w:tabs>
        <w:spacing w:after="0"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54571F" w:rsidRDefault="0054571F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54571F" w:rsidRDefault="00916A86">
      <w:pPr>
        <w:spacing w:after="0" w:line="360" w:lineRule="auto"/>
        <w:rPr>
          <w:rFonts w:ascii="Times New Roman" w:hAnsi="Times New Roman"/>
          <w:b/>
          <w:sz w:val="24"/>
        </w:rPr>
      </w:pPr>
      <w:r>
        <w:br w:type="page"/>
      </w:r>
    </w:p>
    <w:p w:rsidR="0054571F" w:rsidRDefault="00916A86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План внеурочной деятельности (недельный)</w:t>
      </w:r>
    </w:p>
    <w:p w:rsidR="0054571F" w:rsidRDefault="00916A86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образовательное учреждение «</w:t>
      </w:r>
      <w:proofErr w:type="spellStart"/>
      <w:r>
        <w:rPr>
          <w:rFonts w:ascii="Times New Roman" w:hAnsi="Times New Roman"/>
          <w:sz w:val="24"/>
        </w:rPr>
        <w:t>Кузякинская</w:t>
      </w:r>
      <w:proofErr w:type="spellEnd"/>
      <w:r>
        <w:rPr>
          <w:rFonts w:ascii="Times New Roman" w:hAnsi="Times New Roman"/>
          <w:sz w:val="24"/>
        </w:rPr>
        <w:t xml:space="preserve"> основная общеобразовательная школа» Актанышского муниципального района Республики Татарстан</w:t>
      </w:r>
    </w:p>
    <w:tbl>
      <w:tblPr>
        <w:tblStyle w:val="afe"/>
        <w:tblW w:w="124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158"/>
        <w:gridCol w:w="2080"/>
        <w:gridCol w:w="2080"/>
        <w:gridCol w:w="2078"/>
        <w:gridCol w:w="2079"/>
      </w:tblGrid>
      <w:tr w:rsidR="00340E90" w:rsidTr="00340E90">
        <w:trPr>
          <w:gridAfter w:val="4"/>
          <w:wAfter w:w="8317" w:type="dxa"/>
          <w:trHeight w:val="414"/>
        </w:trPr>
        <w:tc>
          <w:tcPr>
            <w:tcW w:w="4158" w:type="dxa"/>
            <w:vMerge w:val="restart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Учебные курсы</w:t>
            </w:r>
          </w:p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340E90" w:rsidTr="00340E90">
        <w:tc>
          <w:tcPr>
            <w:tcW w:w="4158" w:type="dxa"/>
            <w:vMerge/>
            <w:shd w:val="clear" w:color="auto" w:fill="auto"/>
          </w:tcPr>
          <w:p w:rsidR="00340E90" w:rsidRDefault="00340E90">
            <w:pPr>
              <w:widowControl w:val="0"/>
              <w:spacing w:after="0" w:line="240" w:lineRule="auto"/>
              <w:rPr>
                <w:rFonts w:ascii="Calibri" w:hAnsi="Calibri"/>
              </w:rPr>
            </w:pP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/>
                <w:sz w:val="24"/>
              </w:rPr>
              <w:t>важном</w:t>
            </w:r>
            <w:proofErr w:type="gramEnd"/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- мои горизонты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Функциональная грамотность: учимся для жизни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Проектно-исследовательская деятельность: гуманитарное направление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Биология. Проектно-исследовательская деятельность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Музыкальный театр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 xml:space="preserve">Основы программирования (5-6 </w:t>
            </w:r>
            <w:proofErr w:type="spellStart"/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>кл</w:t>
            </w:r>
            <w:proofErr w:type="spellEnd"/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>)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 xml:space="preserve">Основы программирования </w:t>
            </w:r>
            <w:proofErr w:type="spellStart"/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>Python</w:t>
            </w:r>
            <w:proofErr w:type="spellEnd"/>
            <w:r>
              <w:rPr>
                <w:rFonts w:ascii="Times New Roman" w:hAnsi="Times New Roman"/>
                <w:color w:val="C9211E"/>
                <w:sz w:val="24"/>
                <w:highlight w:val="white"/>
              </w:rPr>
              <w:t xml:space="preserve"> (7-9)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Спортивные игры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Памятные места моего края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</w:rPr>
              <w:t>Шахматы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40E90" w:rsidTr="00340E90">
        <w:tc>
          <w:tcPr>
            <w:tcW w:w="415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недельная нагрузка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80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8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2079" w:type="dxa"/>
            <w:shd w:val="clear" w:color="auto" w:fill="auto"/>
          </w:tcPr>
          <w:p w:rsidR="00340E90" w:rsidRDefault="00340E90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:rsidR="0054571F" w:rsidRDefault="0054571F">
      <w:pPr>
        <w:spacing w:after="0" w:line="360" w:lineRule="auto"/>
        <w:rPr>
          <w:rFonts w:ascii="Times New Roman" w:hAnsi="Times New Roman"/>
          <w:sz w:val="24"/>
        </w:rPr>
      </w:pPr>
    </w:p>
    <w:sectPr w:rsidR="0054571F">
      <w:pgSz w:w="16838" w:h="11906" w:orient="landscape"/>
      <w:pgMar w:top="850" w:right="1134" w:bottom="1134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C45" w:rsidRDefault="001D2C45" w:rsidP="00340E90">
      <w:pPr>
        <w:spacing w:after="0" w:line="240" w:lineRule="auto"/>
      </w:pPr>
      <w:r>
        <w:separator/>
      </w:r>
    </w:p>
  </w:endnote>
  <w:endnote w:type="continuationSeparator" w:id="0">
    <w:p w:rsidR="001D2C45" w:rsidRDefault="001D2C45" w:rsidP="0034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C45" w:rsidRDefault="001D2C45" w:rsidP="00340E90">
      <w:pPr>
        <w:spacing w:after="0" w:line="240" w:lineRule="auto"/>
      </w:pPr>
      <w:r>
        <w:separator/>
      </w:r>
    </w:p>
  </w:footnote>
  <w:footnote w:type="continuationSeparator" w:id="0">
    <w:p w:rsidR="001D2C45" w:rsidRDefault="001D2C45" w:rsidP="00340E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71F"/>
    <w:rsid w:val="000D4BA8"/>
    <w:rsid w:val="001D2C45"/>
    <w:rsid w:val="00340E90"/>
    <w:rsid w:val="0054571F"/>
    <w:rsid w:val="0091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</w:style>
  <w:style w:type="character" w:customStyle="1" w:styleId="Contents2">
    <w:name w:val="Contents 2"/>
    <w:qFormat/>
  </w:style>
  <w:style w:type="character" w:customStyle="1" w:styleId="12">
    <w:name w:val="Гиперссылка1"/>
    <w:link w:val="13"/>
    <w:qFormat/>
    <w:rPr>
      <w:color w:val="0563C1" w:themeColor="hyperlink"/>
      <w:u w:val="single"/>
    </w:rPr>
  </w:style>
  <w:style w:type="character" w:customStyle="1" w:styleId="Contents4">
    <w:name w:val="Contents 4"/>
    <w:qFormat/>
  </w:style>
  <w:style w:type="character" w:customStyle="1" w:styleId="71">
    <w:name w:val="Заголовок 71"/>
    <w:qFormat/>
    <w:rPr>
      <w:rFonts w:ascii="Arial" w:hAnsi="Arial"/>
      <w:b/>
      <w:i/>
    </w:rPr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a3">
    <w:name w:val="Тема примечания Знак"/>
    <w:basedOn w:val="a4"/>
    <w:link w:val="a5"/>
    <w:qFormat/>
    <w:rPr>
      <w:b/>
      <w:sz w:val="20"/>
    </w:rPr>
  </w:style>
  <w:style w:type="character" w:customStyle="1" w:styleId="14">
    <w:name w:val="Знак примечания1"/>
    <w:basedOn w:val="15"/>
    <w:link w:val="16"/>
    <w:qFormat/>
    <w:rPr>
      <w:sz w:val="16"/>
    </w:rPr>
  </w:style>
  <w:style w:type="character" w:customStyle="1" w:styleId="15">
    <w:name w:val="Основной шрифт абзаца1"/>
    <w:link w:val="17"/>
    <w:qFormat/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Endnote">
    <w:name w:val="Endnote"/>
    <w:qFormat/>
    <w:rPr>
      <w:sz w:val="20"/>
    </w:rPr>
  </w:style>
  <w:style w:type="character" w:customStyle="1" w:styleId="a6">
    <w:name w:val="Перечень рисунков Знак"/>
    <w:link w:val="a7"/>
    <w:qFormat/>
  </w:style>
  <w:style w:type="character" w:customStyle="1" w:styleId="a8">
    <w:name w:val="Название объекта Знак"/>
    <w:link w:val="a9"/>
    <w:qFormat/>
    <w:rPr>
      <w:b/>
      <w:color w:val="5B9BD5" w:themeColor="accent1"/>
      <w:sz w:val="18"/>
    </w:rPr>
  </w:style>
  <w:style w:type="character" w:customStyle="1" w:styleId="91">
    <w:name w:val="Заголовок 91"/>
    <w:qFormat/>
    <w:rPr>
      <w:rFonts w:ascii="Arial" w:hAnsi="Arial"/>
      <w:i/>
      <w:sz w:val="21"/>
    </w:rPr>
  </w:style>
  <w:style w:type="character" w:customStyle="1" w:styleId="Contents3">
    <w:name w:val="Contents 3"/>
    <w:qFormat/>
  </w:style>
  <w:style w:type="character" w:customStyle="1" w:styleId="a4">
    <w:name w:val="Текст примечания Знак"/>
    <w:link w:val="aa"/>
    <w:qFormat/>
    <w:rPr>
      <w:sz w:val="20"/>
    </w:rPr>
  </w:style>
  <w:style w:type="character" w:customStyle="1" w:styleId="Heading3Char">
    <w:name w:val="Heading 3 Char"/>
    <w:basedOn w:val="15"/>
    <w:link w:val="Heading3Char0"/>
    <w:qFormat/>
    <w:rPr>
      <w:rFonts w:ascii="Arial" w:hAnsi="Arial"/>
      <w:sz w:val="30"/>
    </w:rPr>
  </w:style>
  <w:style w:type="character" w:customStyle="1" w:styleId="51">
    <w:name w:val="Заголовок 51"/>
    <w:qFormat/>
    <w:rPr>
      <w:rFonts w:ascii="Arial" w:hAnsi="Arial"/>
      <w:b/>
      <w:sz w:val="24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10">
    <w:name w:val="Заголовок 11"/>
    <w:qFormat/>
    <w:rPr>
      <w:rFonts w:ascii="Arial" w:hAnsi="Arial"/>
      <w:sz w:val="40"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18"/>
    </w:rPr>
  </w:style>
  <w:style w:type="character" w:customStyle="1" w:styleId="81">
    <w:name w:val="Заголовок 81"/>
    <w:qFormat/>
    <w:rPr>
      <w:rFonts w:ascii="Arial" w:hAnsi="Arial"/>
      <w:i/>
    </w:rPr>
  </w:style>
  <w:style w:type="character" w:customStyle="1" w:styleId="Contents1">
    <w:name w:val="Contents 1"/>
    <w:qFormat/>
  </w:style>
  <w:style w:type="character" w:customStyle="1" w:styleId="18">
    <w:name w:val="Верхний колонтитул1"/>
    <w:qFormat/>
  </w:style>
  <w:style w:type="character" w:customStyle="1" w:styleId="ac">
    <w:name w:val="Абзац списка Знак"/>
    <w:link w:val="ad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markedcontent">
    <w:name w:val="markedcontent"/>
    <w:basedOn w:val="15"/>
    <w:link w:val="markedcontent0"/>
    <w:qFormat/>
  </w:style>
  <w:style w:type="character" w:customStyle="1" w:styleId="Contents8">
    <w:name w:val="Contents 8"/>
    <w:qFormat/>
  </w:style>
  <w:style w:type="character" w:customStyle="1" w:styleId="19">
    <w:name w:val="Знак концевой сноски1"/>
    <w:basedOn w:val="15"/>
    <w:link w:val="1a"/>
    <w:qFormat/>
    <w:rPr>
      <w:vertAlign w:val="superscript"/>
    </w:rPr>
  </w:style>
  <w:style w:type="character" w:customStyle="1" w:styleId="1b">
    <w:name w:val="Нижний колонтитул1"/>
    <w:qFormat/>
  </w:style>
  <w:style w:type="character" w:customStyle="1" w:styleId="ae">
    <w:name w:val="Текст выноски Знак"/>
    <w:link w:val="af"/>
    <w:qFormat/>
    <w:rPr>
      <w:rFonts w:ascii="Segoe UI" w:hAnsi="Segoe UI"/>
      <w:sz w:val="18"/>
    </w:rPr>
  </w:style>
  <w:style w:type="character" w:customStyle="1" w:styleId="22">
    <w:name w:val="Основной шрифт абзаца2"/>
    <w:link w:val="23"/>
    <w:qFormat/>
  </w:style>
  <w:style w:type="character" w:customStyle="1" w:styleId="Contents5">
    <w:name w:val="Contents 5"/>
    <w:qFormat/>
  </w:style>
  <w:style w:type="character" w:customStyle="1" w:styleId="24">
    <w:name w:val="Цитата 2 Знак"/>
    <w:link w:val="25"/>
    <w:qFormat/>
    <w:rPr>
      <w:i/>
    </w:rPr>
  </w:style>
  <w:style w:type="character" w:customStyle="1" w:styleId="1c">
    <w:name w:val="Знак сноски1"/>
    <w:basedOn w:val="15"/>
    <w:link w:val="1d"/>
    <w:qFormat/>
    <w:rPr>
      <w:vertAlign w:val="superscript"/>
    </w:rPr>
  </w:style>
  <w:style w:type="character" w:customStyle="1" w:styleId="ContentsHeading">
    <w:name w:val="Contents Heading"/>
    <w:qFormat/>
  </w:style>
  <w:style w:type="character" w:customStyle="1" w:styleId="1e">
    <w:name w:val="Подзаголовок1"/>
    <w:qFormat/>
    <w:rPr>
      <w:sz w:val="24"/>
    </w:rPr>
  </w:style>
  <w:style w:type="character" w:customStyle="1" w:styleId="af0">
    <w:name w:val="Без интервала Знак"/>
    <w:link w:val="af1"/>
    <w:qFormat/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f">
    <w:name w:val="Заголовок1"/>
    <w:qFormat/>
    <w:rPr>
      <w:sz w:val="48"/>
    </w:rPr>
  </w:style>
  <w:style w:type="character" w:customStyle="1" w:styleId="41">
    <w:name w:val="Заголовок 41"/>
    <w:qFormat/>
    <w:rPr>
      <w:rFonts w:ascii="Arial" w:hAnsi="Arial"/>
      <w:b/>
      <w:sz w:val="26"/>
    </w:rPr>
  </w:style>
  <w:style w:type="character" w:customStyle="1" w:styleId="210">
    <w:name w:val="Заголовок 21"/>
    <w:qFormat/>
    <w:rPr>
      <w:rFonts w:ascii="Arial" w:hAnsi="Arial"/>
      <w:sz w:val="34"/>
    </w:rPr>
  </w:style>
  <w:style w:type="character" w:customStyle="1" w:styleId="FooterChar">
    <w:name w:val="Footer Char"/>
    <w:basedOn w:val="15"/>
    <w:link w:val="FooterChar0"/>
    <w:qFormat/>
  </w:style>
  <w:style w:type="character" w:customStyle="1" w:styleId="61">
    <w:name w:val="Заголовок 61"/>
    <w:qFormat/>
    <w:rPr>
      <w:rFonts w:ascii="Arial" w:hAnsi="Arial"/>
      <w:b/>
    </w:rPr>
  </w:style>
  <w:style w:type="character" w:customStyle="1" w:styleId="af2">
    <w:name w:val="Выделенная цитата Знак"/>
    <w:link w:val="af3"/>
    <w:qFormat/>
    <w:rPr>
      <w:i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</w:style>
  <w:style w:type="paragraph" w:styleId="a9">
    <w:name w:val="caption"/>
    <w:basedOn w:val="a"/>
    <w:next w:val="a"/>
    <w:link w:val="a8"/>
    <w:qFormat/>
    <w:pPr>
      <w:spacing w:line="276" w:lineRule="auto"/>
    </w:pPr>
    <w:rPr>
      <w:b/>
      <w:color w:val="5B9BD5" w:themeColor="accent1"/>
      <w:sz w:val="18"/>
    </w:rPr>
  </w:style>
  <w:style w:type="paragraph" w:styleId="af7">
    <w:name w:val="index heading"/>
    <w:basedOn w:val="af4"/>
  </w:style>
  <w:style w:type="paragraph" w:customStyle="1" w:styleId="11">
    <w:name w:val="Обычный1"/>
    <w:link w:val="10"/>
    <w:qFormat/>
    <w:pPr>
      <w:spacing w:after="160" w:line="264" w:lineRule="auto"/>
    </w:pPr>
  </w:style>
  <w:style w:type="paragraph" w:styleId="26">
    <w:name w:val="toc 2"/>
    <w:basedOn w:val="a"/>
    <w:next w:val="a"/>
    <w:uiPriority w:val="39"/>
    <w:pPr>
      <w:spacing w:after="57"/>
      <w:ind w:left="283"/>
    </w:pPr>
  </w:style>
  <w:style w:type="paragraph" w:customStyle="1" w:styleId="13">
    <w:name w:val="Гиперссылка1"/>
    <w:link w:val="12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styleId="40">
    <w:name w:val="toc 4"/>
    <w:basedOn w:val="a"/>
    <w:next w:val="a"/>
    <w:uiPriority w:val="39"/>
    <w:pPr>
      <w:spacing w:after="57"/>
      <w:ind w:left="850"/>
    </w:pPr>
  </w:style>
  <w:style w:type="paragraph" w:styleId="60">
    <w:name w:val="toc 6"/>
    <w:basedOn w:val="a"/>
    <w:next w:val="a"/>
    <w:uiPriority w:val="39"/>
    <w:pPr>
      <w:spacing w:after="57"/>
      <w:ind w:left="1417"/>
    </w:pPr>
  </w:style>
  <w:style w:type="paragraph" w:styleId="70">
    <w:name w:val="toc 7"/>
    <w:basedOn w:val="a"/>
    <w:next w:val="a"/>
    <w:uiPriority w:val="39"/>
    <w:pPr>
      <w:spacing w:after="57"/>
      <w:ind w:left="1701"/>
    </w:pPr>
  </w:style>
  <w:style w:type="paragraph" w:styleId="a5">
    <w:name w:val="annotation subject"/>
    <w:basedOn w:val="aa"/>
    <w:next w:val="aa"/>
    <w:link w:val="a3"/>
    <w:qFormat/>
    <w:rPr>
      <w:b/>
    </w:rPr>
  </w:style>
  <w:style w:type="paragraph" w:customStyle="1" w:styleId="16">
    <w:name w:val="Знак примечания1"/>
    <w:basedOn w:val="17"/>
    <w:link w:val="14"/>
    <w:qFormat/>
    <w:rPr>
      <w:sz w:val="16"/>
    </w:rPr>
  </w:style>
  <w:style w:type="paragraph" w:customStyle="1" w:styleId="17">
    <w:name w:val="Основной шрифт абзаца1"/>
    <w:link w:val="15"/>
    <w:qFormat/>
    <w:pPr>
      <w:spacing w:after="160" w:line="264" w:lineRule="auto"/>
    </w:pPr>
  </w:style>
  <w:style w:type="paragraph" w:styleId="af8">
    <w:name w:val="endnote text"/>
    <w:basedOn w:val="a"/>
    <w:pPr>
      <w:spacing w:after="0" w:line="240" w:lineRule="auto"/>
    </w:pPr>
    <w:rPr>
      <w:sz w:val="20"/>
    </w:rPr>
  </w:style>
  <w:style w:type="paragraph" w:styleId="a7">
    <w:name w:val="table of figures"/>
    <w:basedOn w:val="a"/>
    <w:next w:val="a"/>
    <w:link w:val="a6"/>
    <w:qFormat/>
    <w:pPr>
      <w:spacing w:after="0"/>
    </w:pPr>
  </w:style>
  <w:style w:type="paragraph" w:styleId="30">
    <w:name w:val="toc 3"/>
    <w:basedOn w:val="a"/>
    <w:next w:val="a"/>
    <w:uiPriority w:val="39"/>
    <w:pPr>
      <w:spacing w:after="57"/>
      <w:ind w:left="567"/>
    </w:pPr>
  </w:style>
  <w:style w:type="paragraph" w:styleId="aa">
    <w:name w:val="annotation text"/>
    <w:basedOn w:val="a"/>
    <w:link w:val="a4"/>
    <w:qFormat/>
    <w:pPr>
      <w:spacing w:line="240" w:lineRule="auto"/>
    </w:pPr>
    <w:rPr>
      <w:sz w:val="20"/>
    </w:rPr>
  </w:style>
  <w:style w:type="paragraph" w:customStyle="1" w:styleId="Heading3Char0">
    <w:name w:val="Heading 3 Char"/>
    <w:basedOn w:val="17"/>
    <w:link w:val="Heading3Char"/>
    <w:qFormat/>
    <w:rPr>
      <w:rFonts w:ascii="Arial" w:hAnsi="Arial"/>
      <w:sz w:val="30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link w:val="Footnote"/>
    <w:qFormat/>
    <w:pPr>
      <w:spacing w:after="40" w:line="240" w:lineRule="auto"/>
    </w:pPr>
    <w:rPr>
      <w:sz w:val="18"/>
    </w:rPr>
  </w:style>
  <w:style w:type="paragraph" w:styleId="1f0">
    <w:name w:val="toc 1"/>
    <w:basedOn w:val="a"/>
    <w:next w:val="a"/>
    <w:uiPriority w:val="39"/>
    <w:pPr>
      <w:spacing w:after="57"/>
    </w:pPr>
  </w:style>
  <w:style w:type="paragraph" w:customStyle="1" w:styleId="af9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afa">
    <w:name w:val="head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d">
    <w:name w:val="List Paragraph"/>
    <w:basedOn w:val="a"/>
    <w:link w:val="ac"/>
    <w:qFormat/>
    <w:pPr>
      <w:ind w:left="720"/>
      <w:contextualSpacing/>
    </w:pPr>
  </w:style>
  <w:style w:type="paragraph" w:customStyle="1" w:styleId="32">
    <w:name w:val="Основной шрифт абзаца3"/>
    <w:qFormat/>
    <w:pPr>
      <w:spacing w:after="160" w:line="264" w:lineRule="auto"/>
    </w:pPr>
  </w:style>
  <w:style w:type="paragraph" w:styleId="90">
    <w:name w:val="toc 9"/>
    <w:basedOn w:val="a"/>
    <w:next w:val="a"/>
    <w:uiPriority w:val="39"/>
    <w:pPr>
      <w:spacing w:after="57"/>
      <w:ind w:left="2268"/>
    </w:pPr>
  </w:style>
  <w:style w:type="paragraph" w:customStyle="1" w:styleId="markedcontent0">
    <w:name w:val="markedcontent"/>
    <w:basedOn w:val="17"/>
    <w:link w:val="markedcontent"/>
    <w:qFormat/>
  </w:style>
  <w:style w:type="paragraph" w:styleId="80">
    <w:name w:val="toc 8"/>
    <w:basedOn w:val="a"/>
    <w:next w:val="a"/>
    <w:uiPriority w:val="39"/>
    <w:pPr>
      <w:spacing w:after="57"/>
      <w:ind w:left="1984"/>
    </w:pPr>
  </w:style>
  <w:style w:type="paragraph" w:customStyle="1" w:styleId="1a">
    <w:name w:val="Знак концевой сноски1"/>
    <w:basedOn w:val="17"/>
    <w:link w:val="19"/>
    <w:qFormat/>
    <w:rPr>
      <w:vertAlign w:val="superscript"/>
    </w:rPr>
  </w:style>
  <w:style w:type="paragraph" w:styleId="afb">
    <w:name w:val="foot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3">
    <w:name w:val="Основной шрифт абзаца2"/>
    <w:link w:val="22"/>
    <w:qFormat/>
    <w:pPr>
      <w:spacing w:after="160" w:line="264" w:lineRule="auto"/>
    </w:pPr>
  </w:style>
  <w:style w:type="paragraph" w:styleId="50">
    <w:name w:val="toc 5"/>
    <w:basedOn w:val="a"/>
    <w:next w:val="a"/>
    <w:uiPriority w:val="39"/>
    <w:pPr>
      <w:spacing w:after="57"/>
      <w:ind w:left="1134"/>
    </w:pPr>
  </w:style>
  <w:style w:type="paragraph" w:styleId="25">
    <w:name w:val="Quote"/>
    <w:basedOn w:val="a"/>
    <w:next w:val="a"/>
    <w:link w:val="24"/>
    <w:qFormat/>
    <w:pPr>
      <w:ind w:left="720" w:right="720"/>
    </w:pPr>
    <w:rPr>
      <w:i/>
    </w:rPr>
  </w:style>
  <w:style w:type="paragraph" w:customStyle="1" w:styleId="1d">
    <w:name w:val="Знак сноски1"/>
    <w:basedOn w:val="17"/>
    <w:link w:val="1c"/>
    <w:qFormat/>
    <w:rPr>
      <w:vertAlign w:val="superscript"/>
    </w:rPr>
  </w:style>
  <w:style w:type="paragraph" w:styleId="afc">
    <w:name w:val="TOC Heading"/>
    <w:pPr>
      <w:spacing w:after="160" w:line="264" w:lineRule="auto"/>
    </w:pPr>
  </w:style>
  <w:style w:type="paragraph" w:styleId="afd">
    <w:name w:val="Subtitle"/>
    <w:basedOn w:val="a"/>
    <w:next w:val="a"/>
    <w:uiPriority w:val="11"/>
    <w:qFormat/>
    <w:pPr>
      <w:spacing w:before="200" w:after="200"/>
    </w:pPr>
    <w:rPr>
      <w:sz w:val="24"/>
    </w:rPr>
  </w:style>
  <w:style w:type="paragraph" w:styleId="af1">
    <w:name w:val="No Spacing"/>
    <w:link w:val="af0"/>
    <w:qFormat/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paragraph" w:customStyle="1" w:styleId="FooterChar0">
    <w:name w:val="Footer Char"/>
    <w:basedOn w:val="17"/>
    <w:link w:val="FooterChar"/>
    <w:qFormat/>
  </w:style>
  <w:style w:type="paragraph" w:styleId="af3">
    <w:name w:val="Intense Quote"/>
    <w:basedOn w:val="a"/>
    <w:next w:val="a"/>
    <w:link w:val="af2"/>
    <w:qFormat/>
    <w:pPr>
      <w:ind w:left="720" w:right="720"/>
    </w:pPr>
    <w:rPr>
      <w:i/>
    </w:r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2">
    <w:name w:val="Lined - Accent 2"/>
    <w:basedOn w:val="a1"/>
    <w:rPr>
      <w:color w:val="404040"/>
      <w:sz w:val="20"/>
    </w:rPr>
    <w:tblPr/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1">
    <w:name w:val="Lined - Accent 1"/>
    <w:basedOn w:val="a1"/>
    <w:rPr>
      <w:color w:val="404040"/>
      <w:sz w:val="20"/>
    </w:rPr>
    <w:tblPr/>
  </w:style>
  <w:style w:type="table" w:customStyle="1" w:styleId="-41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-51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211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11">
    <w:name w:val="Список-таблица 1 светлая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4">
    <w:name w:val="Bordered &amp; Lined - Accent 4"/>
    <w:basedOn w:val="a1"/>
    <w:rPr>
      <w:color w:val="404040"/>
      <w:sz w:val="20"/>
    </w:rPr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</w:style>
  <w:style w:type="table" w:customStyle="1" w:styleId="-21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BorderedLined-Accent2">
    <w:name w:val="Bordered &amp; Lined - Accent 2"/>
    <w:basedOn w:val="a1"/>
    <w:rPr>
      <w:color w:val="404040"/>
      <w:sz w:val="20"/>
    </w:rPr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">
    <w:name w:val="Bordered &amp; Lined - Accent"/>
    <w:basedOn w:val="a1"/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111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  <w:sz w:val="20"/>
    </w:rPr>
    <w:tblPr/>
  </w:style>
  <w:style w:type="table" w:customStyle="1" w:styleId="Lined-Accent4">
    <w:name w:val="Lined - Accent 4"/>
    <w:basedOn w:val="a1"/>
    <w:rPr>
      <w:color w:val="404040"/>
      <w:sz w:val="20"/>
    </w:rPr>
    <w:tblPr/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ned-Accent">
    <w:name w:val="Lined - Accent"/>
    <w:basedOn w:val="a1"/>
    <w:rPr>
      <w:color w:val="404040"/>
      <w:sz w:val="20"/>
    </w:rPr>
    <w:tblPr/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  <w:sz w:val="2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-71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1">
    <w:name w:val="Bordered &amp; Lined - Accent 1"/>
    <w:basedOn w:val="a1"/>
    <w:rPr>
      <w:color w:val="404040"/>
      <w:sz w:val="20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-710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110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3">
    <w:name w:val="Lined - Accent 3"/>
    <w:basedOn w:val="a1"/>
    <w:rPr>
      <w:color w:val="404040"/>
      <w:sz w:val="20"/>
    </w:rPr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-410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BorderedLined-Accent6">
    <w:name w:val="Bordered &amp; Lined - Accent 6"/>
    <w:basedOn w:val="a1"/>
    <w:rPr>
      <w:color w:val="404040"/>
      <w:sz w:val="20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ned-Accent6">
    <w:name w:val="Lined - Accent 6"/>
    <w:basedOn w:val="a1"/>
    <w:rPr>
      <w:color w:val="404040"/>
      <w:sz w:val="20"/>
    </w:rPr>
    <w:tblPr/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-210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-510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Lined-Accent5">
    <w:name w:val="Bordered &amp; Lined - Accent 5"/>
    <w:basedOn w:val="a1"/>
    <w:rPr>
      <w:color w:val="404040"/>
      <w:sz w:val="20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NSimSun" w:hAnsiTheme="minorHAnsi" w:cs="Arial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after="160" w:line="264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320" w:after="200"/>
      <w:outlineLvl w:val="5"/>
    </w:pPr>
    <w:rPr>
      <w:rFonts w:ascii="Arial" w:hAnsi="Arial"/>
      <w:b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link w:val="11"/>
    <w:qFormat/>
  </w:style>
  <w:style w:type="character" w:customStyle="1" w:styleId="Contents2">
    <w:name w:val="Contents 2"/>
    <w:qFormat/>
  </w:style>
  <w:style w:type="character" w:customStyle="1" w:styleId="12">
    <w:name w:val="Гиперссылка1"/>
    <w:link w:val="13"/>
    <w:qFormat/>
    <w:rPr>
      <w:color w:val="0563C1" w:themeColor="hyperlink"/>
      <w:u w:val="single"/>
    </w:rPr>
  </w:style>
  <w:style w:type="character" w:customStyle="1" w:styleId="Contents4">
    <w:name w:val="Contents 4"/>
    <w:qFormat/>
  </w:style>
  <w:style w:type="character" w:customStyle="1" w:styleId="71">
    <w:name w:val="Заголовок 71"/>
    <w:qFormat/>
    <w:rPr>
      <w:rFonts w:ascii="Arial" w:hAnsi="Arial"/>
      <w:b/>
      <w:i/>
    </w:rPr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a3">
    <w:name w:val="Тема примечания Знак"/>
    <w:basedOn w:val="a4"/>
    <w:link w:val="a5"/>
    <w:qFormat/>
    <w:rPr>
      <w:b/>
      <w:sz w:val="20"/>
    </w:rPr>
  </w:style>
  <w:style w:type="character" w:customStyle="1" w:styleId="14">
    <w:name w:val="Знак примечания1"/>
    <w:basedOn w:val="15"/>
    <w:link w:val="16"/>
    <w:qFormat/>
    <w:rPr>
      <w:sz w:val="16"/>
    </w:rPr>
  </w:style>
  <w:style w:type="character" w:customStyle="1" w:styleId="15">
    <w:name w:val="Основной шрифт абзаца1"/>
    <w:link w:val="17"/>
    <w:qFormat/>
  </w:style>
  <w:style w:type="character" w:customStyle="1" w:styleId="31">
    <w:name w:val="Заголовок 31"/>
    <w:qFormat/>
    <w:rPr>
      <w:rFonts w:ascii="Times New Roman" w:hAnsi="Times New Roman"/>
      <w:b/>
      <w:sz w:val="27"/>
    </w:rPr>
  </w:style>
  <w:style w:type="character" w:customStyle="1" w:styleId="Endnote">
    <w:name w:val="Endnote"/>
    <w:qFormat/>
    <w:rPr>
      <w:sz w:val="20"/>
    </w:rPr>
  </w:style>
  <w:style w:type="character" w:customStyle="1" w:styleId="a6">
    <w:name w:val="Перечень рисунков Знак"/>
    <w:link w:val="a7"/>
    <w:qFormat/>
  </w:style>
  <w:style w:type="character" w:customStyle="1" w:styleId="a8">
    <w:name w:val="Название объекта Знак"/>
    <w:link w:val="a9"/>
    <w:qFormat/>
    <w:rPr>
      <w:b/>
      <w:color w:val="5B9BD5" w:themeColor="accent1"/>
      <w:sz w:val="18"/>
    </w:rPr>
  </w:style>
  <w:style w:type="character" w:customStyle="1" w:styleId="91">
    <w:name w:val="Заголовок 91"/>
    <w:qFormat/>
    <w:rPr>
      <w:rFonts w:ascii="Arial" w:hAnsi="Arial"/>
      <w:i/>
      <w:sz w:val="21"/>
    </w:rPr>
  </w:style>
  <w:style w:type="character" w:customStyle="1" w:styleId="Contents3">
    <w:name w:val="Contents 3"/>
    <w:qFormat/>
  </w:style>
  <w:style w:type="character" w:customStyle="1" w:styleId="a4">
    <w:name w:val="Текст примечания Знак"/>
    <w:link w:val="aa"/>
    <w:qFormat/>
    <w:rPr>
      <w:sz w:val="20"/>
    </w:rPr>
  </w:style>
  <w:style w:type="character" w:customStyle="1" w:styleId="Heading3Char">
    <w:name w:val="Heading 3 Char"/>
    <w:basedOn w:val="15"/>
    <w:link w:val="Heading3Char0"/>
    <w:qFormat/>
    <w:rPr>
      <w:rFonts w:ascii="Arial" w:hAnsi="Arial"/>
      <w:sz w:val="30"/>
    </w:rPr>
  </w:style>
  <w:style w:type="character" w:customStyle="1" w:styleId="51">
    <w:name w:val="Заголовок 51"/>
    <w:qFormat/>
    <w:rPr>
      <w:rFonts w:ascii="Arial" w:hAnsi="Arial"/>
      <w:b/>
      <w:sz w:val="24"/>
    </w:rPr>
  </w:style>
  <w:style w:type="character" w:customStyle="1" w:styleId="20">
    <w:name w:val="Гиперссылка2"/>
    <w:link w:val="21"/>
    <w:qFormat/>
    <w:rPr>
      <w:color w:val="0000FF"/>
      <w:u w:val="single"/>
    </w:rPr>
  </w:style>
  <w:style w:type="character" w:customStyle="1" w:styleId="110">
    <w:name w:val="Заголовок 11"/>
    <w:qFormat/>
    <w:rPr>
      <w:rFonts w:ascii="Arial" w:hAnsi="Arial"/>
      <w:sz w:val="40"/>
    </w:rPr>
  </w:style>
  <w:style w:type="character" w:styleId="ab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18"/>
    </w:rPr>
  </w:style>
  <w:style w:type="character" w:customStyle="1" w:styleId="81">
    <w:name w:val="Заголовок 81"/>
    <w:qFormat/>
    <w:rPr>
      <w:rFonts w:ascii="Arial" w:hAnsi="Arial"/>
      <w:i/>
    </w:rPr>
  </w:style>
  <w:style w:type="character" w:customStyle="1" w:styleId="Contents1">
    <w:name w:val="Contents 1"/>
    <w:qFormat/>
  </w:style>
  <w:style w:type="character" w:customStyle="1" w:styleId="18">
    <w:name w:val="Верхний колонтитул1"/>
    <w:qFormat/>
  </w:style>
  <w:style w:type="character" w:customStyle="1" w:styleId="ac">
    <w:name w:val="Абзац списка Знак"/>
    <w:link w:val="ad"/>
    <w:qFormat/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markedcontent">
    <w:name w:val="markedcontent"/>
    <w:basedOn w:val="15"/>
    <w:link w:val="markedcontent0"/>
    <w:qFormat/>
  </w:style>
  <w:style w:type="character" w:customStyle="1" w:styleId="Contents8">
    <w:name w:val="Contents 8"/>
    <w:qFormat/>
  </w:style>
  <w:style w:type="character" w:customStyle="1" w:styleId="19">
    <w:name w:val="Знак концевой сноски1"/>
    <w:basedOn w:val="15"/>
    <w:link w:val="1a"/>
    <w:qFormat/>
    <w:rPr>
      <w:vertAlign w:val="superscript"/>
    </w:rPr>
  </w:style>
  <w:style w:type="character" w:customStyle="1" w:styleId="1b">
    <w:name w:val="Нижний колонтитул1"/>
    <w:qFormat/>
  </w:style>
  <w:style w:type="character" w:customStyle="1" w:styleId="ae">
    <w:name w:val="Текст выноски Знак"/>
    <w:link w:val="af"/>
    <w:qFormat/>
    <w:rPr>
      <w:rFonts w:ascii="Segoe UI" w:hAnsi="Segoe UI"/>
      <w:sz w:val="18"/>
    </w:rPr>
  </w:style>
  <w:style w:type="character" w:customStyle="1" w:styleId="22">
    <w:name w:val="Основной шрифт абзаца2"/>
    <w:link w:val="23"/>
    <w:qFormat/>
  </w:style>
  <w:style w:type="character" w:customStyle="1" w:styleId="Contents5">
    <w:name w:val="Contents 5"/>
    <w:qFormat/>
  </w:style>
  <w:style w:type="character" w:customStyle="1" w:styleId="24">
    <w:name w:val="Цитата 2 Знак"/>
    <w:link w:val="25"/>
    <w:qFormat/>
    <w:rPr>
      <w:i/>
    </w:rPr>
  </w:style>
  <w:style w:type="character" w:customStyle="1" w:styleId="1c">
    <w:name w:val="Знак сноски1"/>
    <w:basedOn w:val="15"/>
    <w:link w:val="1d"/>
    <w:qFormat/>
    <w:rPr>
      <w:vertAlign w:val="superscript"/>
    </w:rPr>
  </w:style>
  <w:style w:type="character" w:customStyle="1" w:styleId="ContentsHeading">
    <w:name w:val="Contents Heading"/>
    <w:qFormat/>
  </w:style>
  <w:style w:type="character" w:customStyle="1" w:styleId="1e">
    <w:name w:val="Подзаголовок1"/>
    <w:qFormat/>
    <w:rPr>
      <w:sz w:val="24"/>
    </w:rPr>
  </w:style>
  <w:style w:type="character" w:customStyle="1" w:styleId="af0">
    <w:name w:val="Без интервала Знак"/>
    <w:link w:val="af1"/>
    <w:qFormat/>
  </w:style>
  <w:style w:type="character" w:customStyle="1" w:styleId="toc10">
    <w:name w:val="toc 10"/>
    <w:link w:val="toc100"/>
    <w:qFormat/>
    <w:rPr>
      <w:rFonts w:ascii="XO Thames" w:hAnsi="XO Thames"/>
      <w:sz w:val="28"/>
    </w:rPr>
  </w:style>
  <w:style w:type="character" w:customStyle="1" w:styleId="1f">
    <w:name w:val="Заголовок1"/>
    <w:qFormat/>
    <w:rPr>
      <w:sz w:val="48"/>
    </w:rPr>
  </w:style>
  <w:style w:type="character" w:customStyle="1" w:styleId="41">
    <w:name w:val="Заголовок 41"/>
    <w:qFormat/>
    <w:rPr>
      <w:rFonts w:ascii="Arial" w:hAnsi="Arial"/>
      <w:b/>
      <w:sz w:val="26"/>
    </w:rPr>
  </w:style>
  <w:style w:type="character" w:customStyle="1" w:styleId="210">
    <w:name w:val="Заголовок 21"/>
    <w:qFormat/>
    <w:rPr>
      <w:rFonts w:ascii="Arial" w:hAnsi="Arial"/>
      <w:sz w:val="34"/>
    </w:rPr>
  </w:style>
  <w:style w:type="character" w:customStyle="1" w:styleId="FooterChar">
    <w:name w:val="Footer Char"/>
    <w:basedOn w:val="15"/>
    <w:link w:val="FooterChar0"/>
    <w:qFormat/>
  </w:style>
  <w:style w:type="character" w:customStyle="1" w:styleId="61">
    <w:name w:val="Заголовок 61"/>
    <w:qFormat/>
    <w:rPr>
      <w:rFonts w:ascii="Arial" w:hAnsi="Arial"/>
      <w:b/>
    </w:rPr>
  </w:style>
  <w:style w:type="character" w:customStyle="1" w:styleId="af2">
    <w:name w:val="Выделенная цитата Знак"/>
    <w:link w:val="af3"/>
    <w:qFormat/>
    <w:rPr>
      <w:i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</w:style>
  <w:style w:type="paragraph" w:styleId="a9">
    <w:name w:val="caption"/>
    <w:basedOn w:val="a"/>
    <w:next w:val="a"/>
    <w:link w:val="a8"/>
    <w:qFormat/>
    <w:pPr>
      <w:spacing w:line="276" w:lineRule="auto"/>
    </w:pPr>
    <w:rPr>
      <w:b/>
      <w:color w:val="5B9BD5" w:themeColor="accent1"/>
      <w:sz w:val="18"/>
    </w:rPr>
  </w:style>
  <w:style w:type="paragraph" w:styleId="af7">
    <w:name w:val="index heading"/>
    <w:basedOn w:val="af4"/>
  </w:style>
  <w:style w:type="paragraph" w:customStyle="1" w:styleId="11">
    <w:name w:val="Обычный1"/>
    <w:link w:val="10"/>
    <w:qFormat/>
    <w:pPr>
      <w:spacing w:after="160" w:line="264" w:lineRule="auto"/>
    </w:pPr>
  </w:style>
  <w:style w:type="paragraph" w:styleId="26">
    <w:name w:val="toc 2"/>
    <w:basedOn w:val="a"/>
    <w:next w:val="a"/>
    <w:uiPriority w:val="39"/>
    <w:pPr>
      <w:spacing w:after="57"/>
      <w:ind w:left="283"/>
    </w:pPr>
  </w:style>
  <w:style w:type="paragraph" w:customStyle="1" w:styleId="13">
    <w:name w:val="Гиперссылка1"/>
    <w:link w:val="12"/>
    <w:qFormat/>
    <w:pPr>
      <w:spacing w:after="160" w:line="264" w:lineRule="auto"/>
    </w:pPr>
    <w:rPr>
      <w:rFonts w:ascii="Calibri" w:hAnsi="Calibri"/>
      <w:color w:val="0563C1" w:themeColor="hyperlink"/>
      <w:u w:val="single"/>
    </w:rPr>
  </w:style>
  <w:style w:type="paragraph" w:styleId="40">
    <w:name w:val="toc 4"/>
    <w:basedOn w:val="a"/>
    <w:next w:val="a"/>
    <w:uiPriority w:val="39"/>
    <w:pPr>
      <w:spacing w:after="57"/>
      <w:ind w:left="850"/>
    </w:pPr>
  </w:style>
  <w:style w:type="paragraph" w:styleId="60">
    <w:name w:val="toc 6"/>
    <w:basedOn w:val="a"/>
    <w:next w:val="a"/>
    <w:uiPriority w:val="39"/>
    <w:pPr>
      <w:spacing w:after="57"/>
      <w:ind w:left="1417"/>
    </w:pPr>
  </w:style>
  <w:style w:type="paragraph" w:styleId="70">
    <w:name w:val="toc 7"/>
    <w:basedOn w:val="a"/>
    <w:next w:val="a"/>
    <w:uiPriority w:val="39"/>
    <w:pPr>
      <w:spacing w:after="57"/>
      <w:ind w:left="1701"/>
    </w:pPr>
  </w:style>
  <w:style w:type="paragraph" w:styleId="a5">
    <w:name w:val="annotation subject"/>
    <w:basedOn w:val="aa"/>
    <w:next w:val="aa"/>
    <w:link w:val="a3"/>
    <w:qFormat/>
    <w:rPr>
      <w:b/>
    </w:rPr>
  </w:style>
  <w:style w:type="paragraph" w:customStyle="1" w:styleId="16">
    <w:name w:val="Знак примечания1"/>
    <w:basedOn w:val="17"/>
    <w:link w:val="14"/>
    <w:qFormat/>
    <w:rPr>
      <w:sz w:val="16"/>
    </w:rPr>
  </w:style>
  <w:style w:type="paragraph" w:customStyle="1" w:styleId="17">
    <w:name w:val="Основной шрифт абзаца1"/>
    <w:link w:val="15"/>
    <w:qFormat/>
    <w:pPr>
      <w:spacing w:after="160" w:line="264" w:lineRule="auto"/>
    </w:pPr>
  </w:style>
  <w:style w:type="paragraph" w:styleId="af8">
    <w:name w:val="endnote text"/>
    <w:basedOn w:val="a"/>
    <w:pPr>
      <w:spacing w:after="0" w:line="240" w:lineRule="auto"/>
    </w:pPr>
    <w:rPr>
      <w:sz w:val="20"/>
    </w:rPr>
  </w:style>
  <w:style w:type="paragraph" w:styleId="a7">
    <w:name w:val="table of figures"/>
    <w:basedOn w:val="a"/>
    <w:next w:val="a"/>
    <w:link w:val="a6"/>
    <w:qFormat/>
    <w:pPr>
      <w:spacing w:after="0"/>
    </w:pPr>
  </w:style>
  <w:style w:type="paragraph" w:styleId="30">
    <w:name w:val="toc 3"/>
    <w:basedOn w:val="a"/>
    <w:next w:val="a"/>
    <w:uiPriority w:val="39"/>
    <w:pPr>
      <w:spacing w:after="57"/>
      <w:ind w:left="567"/>
    </w:pPr>
  </w:style>
  <w:style w:type="paragraph" w:styleId="aa">
    <w:name w:val="annotation text"/>
    <w:basedOn w:val="a"/>
    <w:link w:val="a4"/>
    <w:qFormat/>
    <w:pPr>
      <w:spacing w:line="240" w:lineRule="auto"/>
    </w:pPr>
    <w:rPr>
      <w:sz w:val="20"/>
    </w:rPr>
  </w:style>
  <w:style w:type="paragraph" w:customStyle="1" w:styleId="Heading3Char0">
    <w:name w:val="Heading 3 Char"/>
    <w:basedOn w:val="17"/>
    <w:link w:val="Heading3Char"/>
    <w:qFormat/>
    <w:rPr>
      <w:rFonts w:ascii="Arial" w:hAnsi="Arial"/>
      <w:sz w:val="30"/>
    </w:rPr>
  </w:style>
  <w:style w:type="paragraph" w:customStyle="1" w:styleId="21">
    <w:name w:val="Гиперссылка2"/>
    <w:link w:val="20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Internetlink">
    <w:name w:val="Internet link"/>
    <w:qFormat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basedOn w:val="a"/>
    <w:link w:val="Footnote"/>
    <w:qFormat/>
    <w:pPr>
      <w:spacing w:after="40" w:line="240" w:lineRule="auto"/>
    </w:pPr>
    <w:rPr>
      <w:sz w:val="18"/>
    </w:rPr>
  </w:style>
  <w:style w:type="paragraph" w:styleId="1f0">
    <w:name w:val="toc 1"/>
    <w:basedOn w:val="a"/>
    <w:next w:val="a"/>
    <w:uiPriority w:val="39"/>
    <w:pPr>
      <w:spacing w:after="57"/>
    </w:pPr>
  </w:style>
  <w:style w:type="paragraph" w:customStyle="1" w:styleId="af9">
    <w:name w:val="Колонтитул"/>
    <w:qFormat/>
    <w:pPr>
      <w:spacing w:after="160"/>
      <w:jc w:val="both"/>
    </w:pPr>
    <w:rPr>
      <w:rFonts w:ascii="XO Thames" w:hAnsi="XO Thames"/>
      <w:sz w:val="20"/>
    </w:rPr>
  </w:style>
  <w:style w:type="paragraph" w:styleId="afa">
    <w:name w:val="head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d">
    <w:name w:val="List Paragraph"/>
    <w:basedOn w:val="a"/>
    <w:link w:val="ac"/>
    <w:qFormat/>
    <w:pPr>
      <w:ind w:left="720"/>
      <w:contextualSpacing/>
    </w:pPr>
  </w:style>
  <w:style w:type="paragraph" w:customStyle="1" w:styleId="32">
    <w:name w:val="Основной шрифт абзаца3"/>
    <w:qFormat/>
    <w:pPr>
      <w:spacing w:after="160" w:line="264" w:lineRule="auto"/>
    </w:pPr>
  </w:style>
  <w:style w:type="paragraph" w:styleId="90">
    <w:name w:val="toc 9"/>
    <w:basedOn w:val="a"/>
    <w:next w:val="a"/>
    <w:uiPriority w:val="39"/>
    <w:pPr>
      <w:spacing w:after="57"/>
      <w:ind w:left="2268"/>
    </w:pPr>
  </w:style>
  <w:style w:type="paragraph" w:customStyle="1" w:styleId="markedcontent0">
    <w:name w:val="markedcontent"/>
    <w:basedOn w:val="17"/>
    <w:link w:val="markedcontent"/>
    <w:qFormat/>
  </w:style>
  <w:style w:type="paragraph" w:styleId="80">
    <w:name w:val="toc 8"/>
    <w:basedOn w:val="a"/>
    <w:next w:val="a"/>
    <w:uiPriority w:val="39"/>
    <w:pPr>
      <w:spacing w:after="57"/>
      <w:ind w:left="1984"/>
    </w:pPr>
  </w:style>
  <w:style w:type="paragraph" w:customStyle="1" w:styleId="1a">
    <w:name w:val="Знак концевой сноски1"/>
    <w:basedOn w:val="17"/>
    <w:link w:val="19"/>
    <w:qFormat/>
    <w:rPr>
      <w:vertAlign w:val="superscript"/>
    </w:rPr>
  </w:style>
  <w:style w:type="paragraph" w:styleId="afb">
    <w:name w:val="footer"/>
    <w:basedOn w:val="a"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Balloon Text"/>
    <w:basedOn w:val="a"/>
    <w:link w:val="ae"/>
    <w:qFormat/>
    <w:pPr>
      <w:spacing w:after="0" w:line="240" w:lineRule="auto"/>
    </w:pPr>
    <w:rPr>
      <w:rFonts w:ascii="Segoe UI" w:hAnsi="Segoe UI"/>
      <w:sz w:val="18"/>
    </w:rPr>
  </w:style>
  <w:style w:type="paragraph" w:customStyle="1" w:styleId="23">
    <w:name w:val="Основной шрифт абзаца2"/>
    <w:link w:val="22"/>
    <w:qFormat/>
    <w:pPr>
      <w:spacing w:after="160" w:line="264" w:lineRule="auto"/>
    </w:pPr>
  </w:style>
  <w:style w:type="paragraph" w:styleId="50">
    <w:name w:val="toc 5"/>
    <w:basedOn w:val="a"/>
    <w:next w:val="a"/>
    <w:uiPriority w:val="39"/>
    <w:pPr>
      <w:spacing w:after="57"/>
      <w:ind w:left="1134"/>
    </w:pPr>
  </w:style>
  <w:style w:type="paragraph" w:styleId="25">
    <w:name w:val="Quote"/>
    <w:basedOn w:val="a"/>
    <w:next w:val="a"/>
    <w:link w:val="24"/>
    <w:qFormat/>
    <w:pPr>
      <w:ind w:left="720" w:right="720"/>
    </w:pPr>
    <w:rPr>
      <w:i/>
    </w:rPr>
  </w:style>
  <w:style w:type="paragraph" w:customStyle="1" w:styleId="1d">
    <w:name w:val="Знак сноски1"/>
    <w:basedOn w:val="17"/>
    <w:link w:val="1c"/>
    <w:qFormat/>
    <w:rPr>
      <w:vertAlign w:val="superscript"/>
    </w:rPr>
  </w:style>
  <w:style w:type="paragraph" w:styleId="afc">
    <w:name w:val="TOC Heading"/>
    <w:pPr>
      <w:spacing w:after="160" w:line="264" w:lineRule="auto"/>
    </w:pPr>
  </w:style>
  <w:style w:type="paragraph" w:styleId="afd">
    <w:name w:val="Subtitle"/>
    <w:basedOn w:val="a"/>
    <w:next w:val="a"/>
    <w:uiPriority w:val="11"/>
    <w:qFormat/>
    <w:pPr>
      <w:spacing w:before="200" w:after="200"/>
    </w:pPr>
    <w:rPr>
      <w:sz w:val="24"/>
    </w:rPr>
  </w:style>
  <w:style w:type="paragraph" w:styleId="af1">
    <w:name w:val="No Spacing"/>
    <w:link w:val="af0"/>
    <w:qFormat/>
  </w:style>
  <w:style w:type="paragraph" w:customStyle="1" w:styleId="toc100">
    <w:name w:val="toc 10"/>
    <w:next w:val="a"/>
    <w:link w:val="toc10"/>
    <w:uiPriority w:val="39"/>
    <w:qFormat/>
    <w:pPr>
      <w:spacing w:after="160" w:line="264" w:lineRule="auto"/>
      <w:ind w:left="1800"/>
    </w:pPr>
    <w:rPr>
      <w:rFonts w:ascii="XO Thames" w:hAnsi="XO Thames"/>
      <w:sz w:val="28"/>
    </w:rPr>
  </w:style>
  <w:style w:type="paragraph" w:customStyle="1" w:styleId="FooterChar0">
    <w:name w:val="Footer Char"/>
    <w:basedOn w:val="17"/>
    <w:link w:val="FooterChar"/>
    <w:qFormat/>
  </w:style>
  <w:style w:type="paragraph" w:styleId="af3">
    <w:name w:val="Intense Quote"/>
    <w:basedOn w:val="a"/>
    <w:next w:val="a"/>
    <w:link w:val="af2"/>
    <w:qFormat/>
    <w:pPr>
      <w:ind w:left="720" w:right="720"/>
    </w:pPr>
    <w:rPr>
      <w:i/>
    </w:r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ned-Accent2">
    <w:name w:val="Lined - Accent 2"/>
    <w:basedOn w:val="a1"/>
    <w:rPr>
      <w:color w:val="404040"/>
      <w:sz w:val="20"/>
    </w:rPr>
    <w:tblPr/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510">
    <w:name w:val="Таблица простая 51"/>
    <w:basedOn w:val="a1"/>
    <w:tblPr/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ned-Accent1">
    <w:name w:val="Lined - Accent 1"/>
    <w:basedOn w:val="a1"/>
    <w:rPr>
      <w:color w:val="404040"/>
      <w:sz w:val="20"/>
    </w:rPr>
    <w:tblPr/>
  </w:style>
  <w:style w:type="table" w:customStyle="1" w:styleId="-41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1Light-Accent2">
    <w:name w:val="List Table 1 Light - Accent 2"/>
    <w:basedOn w:val="a1"/>
    <w:tblPr/>
  </w:style>
  <w:style w:type="table" w:customStyle="1" w:styleId="-51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211">
    <w:name w:val="Таблица простая 21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11">
    <w:name w:val="Список-таблица 1 светлая1"/>
    <w:basedOn w:val="a1"/>
    <w:tblPr/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4">
    <w:name w:val="Bordered &amp; Lined - Accent 4"/>
    <w:basedOn w:val="a1"/>
    <w:rPr>
      <w:color w:val="404040"/>
      <w:sz w:val="20"/>
    </w:rPr>
    <w:tblPr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</w:style>
  <w:style w:type="table" w:customStyle="1" w:styleId="-21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BorderedLined-Accent2">
    <w:name w:val="Bordered &amp; Lined - Accent 2"/>
    <w:basedOn w:val="a1"/>
    <w:rPr>
      <w:color w:val="404040"/>
      <w:sz w:val="20"/>
    </w:rPr>
    <w:tblPr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">
    <w:name w:val="Bordered &amp; Lined - Accent"/>
    <w:basedOn w:val="a1"/>
    <w:rPr>
      <w:color w:val="404040"/>
      <w:sz w:val="2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111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ned-Accent5">
    <w:name w:val="Lined - Accent 5"/>
    <w:basedOn w:val="a1"/>
    <w:rPr>
      <w:color w:val="404040"/>
      <w:sz w:val="20"/>
    </w:rPr>
    <w:tblPr/>
  </w:style>
  <w:style w:type="table" w:customStyle="1" w:styleId="Lined-Accent4">
    <w:name w:val="Lined - Accent 4"/>
    <w:basedOn w:val="a1"/>
    <w:rPr>
      <w:color w:val="404040"/>
      <w:sz w:val="20"/>
    </w:rPr>
    <w:tblPr/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Lined-Accent">
    <w:name w:val="Lined - Accent"/>
    <w:basedOn w:val="a1"/>
    <w:rPr>
      <w:color w:val="404040"/>
      <w:sz w:val="20"/>
    </w:rPr>
    <w:tblPr/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BorderedLined-Accent3">
    <w:name w:val="Bordered &amp; Lined - Accent 3"/>
    <w:basedOn w:val="a1"/>
    <w:rPr>
      <w:color w:val="404040"/>
      <w:sz w:val="20"/>
    </w:rPr>
    <w:tblPr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-71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1">
    <w:name w:val="Bordered &amp; Lined - Accent 1"/>
    <w:basedOn w:val="a1"/>
    <w:rPr>
      <w:color w:val="404040"/>
      <w:sz w:val="20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-710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110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ned-Accent3">
    <w:name w:val="Lined - Accent 3"/>
    <w:basedOn w:val="a1"/>
    <w:rPr>
      <w:color w:val="404040"/>
      <w:sz w:val="20"/>
    </w:rPr>
    <w:tblPr/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310">
    <w:name w:val="Таблица простая 31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-410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ListTable1Light-Accent1">
    <w:name w:val="List Table 1 Light - Accent 1"/>
    <w:basedOn w:val="a1"/>
    <w:tblPr/>
  </w:style>
  <w:style w:type="table" w:customStyle="1" w:styleId="BorderedLined-Accent6">
    <w:name w:val="Bordered &amp; Lined - Accent 6"/>
    <w:basedOn w:val="a1"/>
    <w:rPr>
      <w:color w:val="404040"/>
      <w:sz w:val="20"/>
    </w:rPr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Lined-Accent6">
    <w:name w:val="Lined - Accent 6"/>
    <w:basedOn w:val="a1"/>
    <w:rPr>
      <w:color w:val="404040"/>
      <w:sz w:val="20"/>
    </w:rPr>
    <w:tblPr/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-210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-510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BorderedLined-Accent5">
    <w:name w:val="Bordered &amp; Lined - Accent 5"/>
    <w:basedOn w:val="a1"/>
    <w:rPr>
      <w:color w:val="404040"/>
      <w:sz w:val="20"/>
    </w:rPr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Samatik</dc:creator>
  <cp:lastModifiedBy>Пользователь</cp:lastModifiedBy>
  <cp:revision>2</cp:revision>
  <dcterms:created xsi:type="dcterms:W3CDTF">2024-10-12T08:15:00Z</dcterms:created>
  <dcterms:modified xsi:type="dcterms:W3CDTF">2024-10-12T08:15:00Z</dcterms:modified>
  <dc:language>ru-RU</dc:language>
</cp:coreProperties>
</file>